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Güneş sistemi, gezegenler, meteor, gök taşı, asteroit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F.6.1.1.1. Güneş sistemindeki gezegenleri birbirleri ile karşılaştırır.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Gezegenlerin temel özelliklerine (karasal, gazsal, iç gezegen, dış gezegen)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Gezegenlerin uyduları olduğundan bahsedilir.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c. Gezegenlerin büyüklüklerine uzamsal olarak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ç. Gezegenlerin Güneş’e olan uzaklık sıralamasına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d. Meteor, gök taşı, asteroit kavramlarına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F.6.1.1.2. Güneş sistemindeki gezegenleri, Güneş’e yakınlıklarına göre sıralayarak bir model oluşturur.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Güneş tutulması, Ay tutulması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F.6.1.2.1.Güneş tutulmasının nasıl oluştuğunu tahmin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Güneş tutulması esnasında Ay’ın hangi evrede olduğuna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Her ay Güneş tutulmasının olmadığına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F.6.1.2.2. Ay tutulmasının nasıl oluştuğunu tahmin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Ay tutulması esnasında Ay’ın hangi evrede olduğuna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Her ay, Ay tutulmasının olmadığına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F.6.1.2.3. Güneş ve Ay tutulmasını temsil eden bir model oluşturur.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Kıkırdak, kemik ve kemik çeşitleri, eklem ve eklem çeşitleri, kaslar ve kas çeşitleri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F.6.2.1.1. Destek ve hareket sistemine ait yapıları örneklerle açıklar.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Kemiklerin yapısına girilmeksizin kemik çeşitleri kısa, uzun ve yassı olarak verilir.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Eklem çeşitleri ayrıntılara girilmeksizin verilir.</w:t>
            </w:r>
          </w:p>
        </w:tc>
      </w:tr>
      <w:tr w:rsidR="00E44E43" w:rsidRPr="00E44E43" w:rsidTr="00E44E43">
        <w:trPr>
          <w:trHeight w:val="540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c. Kas çeşitlerinin çalışma prensipleri (istemli - istemsiz) ve yorulma durumları çerçevesinde verilerek</w:t>
            </w:r>
            <w:r>
              <w:t xml:space="preserve"> </w:t>
            </w:r>
            <w:r w:rsidRPr="00E44E43">
              <w:t>ayrıntılı yapısına girilmez.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Sindirim sistemini oluşturan yapı ve organlar, fiziksel (mekanik) ve kimyasal sindirim, enzimler, karaciğer, pankreas, karaciğer ve pankreasın sindirimdeki görevleri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F.6.2.2.1. Sindirim sistemini oluşturan yapı ve organların görevlerini modeller kullanarak açıklar.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F.6.2.2.2. Besinlerin kana geçebilmesi için fiziksel (mekanik) ve kimyasal sindirime uğraması gerektiği çıkarımını yapar.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Kimyasal sindirim denklemlerine girilmeden sadece kimyasal (mekanik) ve fiziksel sindirimin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tanımları verilir.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Kimyasal sindirimde enzimlerin görev aldığı belirtilir ancak yapıları, çalışma mekanizmaları ve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isimlerine değinilmez.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F.6.2.2.3. Sindirime yardımcı organların görevlerini açıklar.</w:t>
            </w:r>
          </w:p>
        </w:tc>
      </w:tr>
      <w:tr w:rsidR="00E44E43" w:rsidRPr="00E44E43" w:rsidTr="002457DF">
        <w:trPr>
          <w:trHeight w:val="547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Karaciğer ve pankreasın yapısına girilmeksizin sindirimdeki görevleri açıklanır ve salgıların ince</w:t>
            </w:r>
          </w:p>
          <w:p w:rsidR="00E44E43" w:rsidRPr="00E44E43" w:rsidRDefault="00E44E43" w:rsidP="00106FF4">
            <w:r w:rsidRPr="00E44E43">
              <w:t>bağırsağa döküldüğü be</w:t>
            </w:r>
            <w:bookmarkStart w:id="0" w:name="_GoBack"/>
            <w:bookmarkEnd w:id="0"/>
            <w:r w:rsidRPr="00E44E43">
              <w:t>lirtilir.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 xml:space="preserve">Konu / Kavramlar: Dolaşım sistemini oluşturan yapı ve organlar, kalbin yapısı </w:t>
            </w:r>
            <w:r w:rsidRPr="00E44E43">
              <w:rPr>
                <w:b/>
              </w:rPr>
              <w:t xml:space="preserve">ve görevi, kan damarları, büyük </w:t>
            </w:r>
            <w:r w:rsidRPr="00E44E43">
              <w:rPr>
                <w:b/>
              </w:rPr>
              <w:t>ve küçük kan dolaşımı, kan grupları, kan bağışı, dolaşım sistemi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F.6.2.3.1. Dolaşım sistemini oluşturan yapı ve organların görevlerini model kullanarak açıklar.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Kalbin dört odacığı, kalbi oluşturan yapılar ve isimleri verilmeden belirtilir.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Kalbi oluşturan yapıların ve kapakçıkların isimlerine yer verilmez.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c. Kalbin çalışma mekanizmasına değinilmez.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ç. Nabız ve tansiyona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d. Lenf dolaşımına değinilmez.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F.6.2.3.2. Büyük ve küçük kan dolaşımını şema üzerinde inceleyerek bunların görevlerini açıklar.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Atardamar, toplardamar ve kılcal damarların ayrıntılı yapısına girilmeden görevleri belirtilir.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F.6.2.3.3. Kanın yapısını ve görevlerini tanımlar.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Kan hücrelerinin yapısı verilmeden sadece görevleri açıklanır.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Alyuvarlarda hemoglobin ile gaz alışverişine değinilmez.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F.6.2.3.4. Kan grupları arasındaki kan alışverişini ifade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lastRenderedPageBreak/>
              <w:t>a. Kan gruplarında moleküler temellere girilmez.</w:t>
            </w:r>
          </w:p>
        </w:tc>
      </w:tr>
      <w:tr w:rsidR="00E44E43" w:rsidRPr="00E44E43" w:rsidTr="00E44E43">
        <w:trPr>
          <w:trHeight w:val="574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b. Kan alışverişinin, uygulamalarda aynı gruplar arasında yapılması esas alındığından “genel alıcı” ve</w:t>
            </w:r>
            <w:r>
              <w:t xml:space="preserve"> </w:t>
            </w:r>
            <w:r w:rsidRPr="00E44E43">
              <w:t>“genel verici” ifadeleri kullanılmaz.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c. Rh faktörüne kısaca değinilir ancak kan uyuşmazlığına girilmez.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F.6.2.3.5. Kan bağışının toplum açısından önemini değerlendirir.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Kızılay‘a vurgu yapılır.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Kan bağışı sırasında dikkat edilmesi gereken hijyene vurgu yapılır.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Solunum sistemini oluşturan yapı ve organlar, akciğerler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F.6.2.4.1. Solunum sistemini oluşturan yapı ve organların görevlerini modeller kullanarak açıklar.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Gaz alışveriş mekanizması ve solunum gazlarının kandaki taşınımı anlatılmaz.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Boşaltım, böbrekler, deri, akciğer, kalın bağırsak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F.6.2.5.1. Boşaltım sistemini oluşturan yapı ve organları model üzerinde göstererek görevlerini özetler.</w:t>
            </w:r>
          </w:p>
        </w:tc>
      </w:tr>
      <w:tr w:rsidR="00E44E43" w:rsidRPr="00E44E43" w:rsidTr="00E44E43">
        <w:trPr>
          <w:trHeight w:val="621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a. Böbreklerin boşaltım sistemindeki görev ve önemi vurgulanır fakat böbreğin ayrıntılı yapısı (nefron,</w:t>
            </w:r>
            <w:r>
              <w:t xml:space="preserve"> </w:t>
            </w:r>
            <w:r w:rsidRPr="00E44E43">
              <w:t>kabuk, havuzcuk, öz vb.) verilmez.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Kalın bağırsak, deri ve akciğerin yapısına girilmeden görevleri özetlenir.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Kuvvetin özellikleri (yön, doğrultu, büyüklük), bileşke kuvvet (</w:t>
            </w:r>
            <w:r w:rsidRPr="00E44E43">
              <w:rPr>
                <w:b/>
              </w:rPr>
              <w:t xml:space="preserve">net kuvvet), aynı doğrultulu ve </w:t>
            </w:r>
            <w:r w:rsidRPr="00E44E43">
              <w:rPr>
                <w:b/>
              </w:rPr>
              <w:t>aynı yönlü kuvvetlerde bileşke kuvvet, aynı doğrultulu ve zıt yönlü kuvvetlerde</w:t>
            </w:r>
            <w:r w:rsidRPr="00E44E43">
              <w:rPr>
                <w:b/>
              </w:rPr>
              <w:t xml:space="preserve"> bileşke kuvvet, dengelenmiş ve </w:t>
            </w:r>
            <w:r w:rsidRPr="00E44E43">
              <w:rPr>
                <w:b/>
              </w:rPr>
              <w:t>dengelenmemiş kuvvetler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F.6.3.1.1. Bir cisme etki eden kuvvetin yönünü, doğrultusunu ve büyüklüğünü çizerek gösterir.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F.6.3.1.2. Bir cisme etki eden birden fazla kuvveti deneyerek gözlemler.</w:t>
            </w:r>
          </w:p>
        </w:tc>
      </w:tr>
      <w:tr w:rsidR="00E44E43" w:rsidRPr="00E44E43" w:rsidTr="009F1DAC">
        <w:trPr>
          <w:trHeight w:val="547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Aynı doğrultudaki kuvvetlerin bileşkesi üzerinde durulur. Doğrultuları farklı kuvvetlerin bileşkesine</w:t>
            </w:r>
          </w:p>
          <w:p w:rsidR="00E44E43" w:rsidRPr="00E44E43" w:rsidRDefault="00E44E43" w:rsidP="00106FF4">
            <w:r w:rsidRPr="00E44E43">
              <w:t>girilmez.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F.6.3.1.3. Dengelenmiş ve dengelenmemiş kuvvetleri, cisimlerin hareket durumlarını gözlemleyerek karşılaştırır.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Yol, zaman, sürat ve birimleri, sabit süratli hareketin yol-zaman ve sürat-zaman grafikleri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F.6.3.2.1. Sürati tanımlar ve birimini ifade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Sürat birimleri olarak metre/saniye (m/sn.) ve kilometre/saat (km/sa.) dikkate alınır.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Yer değiştirme ve hız kavramlarına girilmez.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c. Matematiksel bağıntılara girilmez.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ç. Birim dönüştürme yaptırılmaz.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F.6.3.2.2. Yol, zaman ve sürat arasındaki ilişkiyi grafik üzerinde gösterir.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Tanecikli yapı, boşluklu yapı, hareketli yapı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F.6.4.1.1. Maddelerin; tanecikli, boşluklu ve hareketli yapıda olduğunu ifade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Hareketli yapı ile ilgili titreşim, öteleme ve dönme kavramlarına değinilir.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F.6.4.1.2. Hâl değişimine bağlı olarak maddenin tanecikleri arasındaki boşluk v</w:t>
            </w:r>
            <w:r w:rsidRPr="00E44E43">
              <w:t xml:space="preserve">e taneciklerin hareketliliğinin </w:t>
            </w:r>
            <w:r w:rsidRPr="00E44E43">
              <w:t>değiştiğini deney yaparak karşılaştırır.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Yoğunluk, yoğunluk birimi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F.6.4.2.1. Yoğunluğu tanımlar.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a. Yoğunluğun madde için ayırt edici bir özellik olduğu vurgulanır.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b. Yoğunluk birimi olarak g/cm3 kullanılır.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F.6.4.2.2. Tasarladığı deneyler sonucunda çeşitli maddelerin yoğunluklarını hesaplar.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F.6.4.2.3. Birbiri içinde çözünmeyen sıvıların yoğunluklarını deney yaparak karşılaştırır.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 xml:space="preserve">F.6.4.2.4. Suyun katı ve sıvı hâllerine ait yoğunlukları karşılaştırarak bu durumun canlılar için önemini tartışır. 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Isı iletkenliği, ısı yalıtkanlığı, ısı yalıtımı, ısı yalıtım malzemeleri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F.6.4.3.1. Maddeleri, ısı iletimi bakımından sınıflandırır.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F.6.4.3.2. Binalarda kullanılan ısı yalıtım malzemelerinin seçilme ölçütlerini belirler.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F.6.4.3.3. Alternatif ısı yalıtım malzemeleri geliştirir.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lastRenderedPageBreak/>
              <w:t>F.6.4.3.4. Binalarda ısı yalıtımının önemini, aile ve ülke ekonomisi ve kaynakların etkili kullanımı bakımından tartışır.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Katı yakıtlar, sıvı yakıtlar, gaz yakıtlar, yenilenebilir ve yenilenemez enerji kaynakları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F.6.4.4.1. Yakıtları, katı, sıvı ve gaz yakıtlar olarak sınıflandırıp yaygın şekilde kullanılan yakıtlara örnekler verir.</w:t>
            </w:r>
          </w:p>
        </w:tc>
      </w:tr>
      <w:tr w:rsidR="00E44E43" w:rsidRPr="00E44E43" w:rsidTr="00E44E43">
        <w:trPr>
          <w:trHeight w:val="621"/>
        </w:trPr>
        <w:tc>
          <w:tcPr>
            <w:tcW w:w="9062" w:type="dxa"/>
          </w:tcPr>
          <w:p w:rsidR="00E44E43" w:rsidRPr="00E44E43" w:rsidRDefault="00E44E43" w:rsidP="00106FF4">
            <w:r w:rsidRPr="00E44E43">
              <w:t>Fosil yakıtların sınırlı olduğu ve yenilenemez enerji kaynaklarından biri olduğu belirtilir ve yenilenebilir</w:t>
            </w:r>
            <w:r>
              <w:t xml:space="preserve"> </w:t>
            </w:r>
            <w:r w:rsidRPr="00E44E43">
              <w:t>enerji kaynaklarının önemi örnekler verilerek vurgulanır.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F.6.4.4.2. Farklı türdeki yakıtların ısı amaçlı kullanımının, insan ve çevre üzerine etkilerini tartışır.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F.6.4.4.3. Soba ve doğal gaz zehirlenmeleri ile ilgili alınması gereken tedbirleri araştırır ve rapor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Sesin katılarda yayılması, sesin sıvılarda yayılması, sesin gazlarda yayılması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F.6.5.1.1. Sesin yayılabildiği ortamları tahmin eder ve tahminlerini test 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pPr>
              <w:rPr>
                <w:b/>
              </w:rPr>
            </w:pPr>
            <w:r w:rsidRPr="00E44E43">
              <w:rPr>
                <w:b/>
              </w:rPr>
              <w:t>Konu / Kavramlar: Farklı cisimlerde üretilen seslerin farklılığı, aynı sesin farklı ortamlarda farklı duyulması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F.6.5.2.1. Ses kaynağının değişmesiyle seslerin farklı işitildiğini deneyerek keşfeder.</w:t>
            </w:r>
          </w:p>
        </w:tc>
      </w:tr>
      <w:tr w:rsidR="00E44E43" w:rsidRPr="00E44E43" w:rsidTr="00E44E43">
        <w:tc>
          <w:tcPr>
            <w:tcW w:w="9062" w:type="dxa"/>
          </w:tcPr>
          <w:p w:rsidR="00E44E43" w:rsidRPr="00E44E43" w:rsidRDefault="00E44E43" w:rsidP="00106FF4">
            <w:r w:rsidRPr="00E44E43">
              <w:t>F.6.5.2.2. Sesin yayıldığı ortamın değişmesiyle farklı işitildiğini deneyerek keşfeder.</w:t>
            </w:r>
          </w:p>
        </w:tc>
      </w:tr>
      <w:tr w:rsidR="00E44E43" w:rsidTr="00E44E43">
        <w:tc>
          <w:tcPr>
            <w:tcW w:w="9062" w:type="dxa"/>
          </w:tcPr>
          <w:p w:rsidR="00E44E43" w:rsidRDefault="00E44E43" w:rsidP="00106FF4">
            <w:r w:rsidRPr="00E44E43">
              <w:t>Frekans kavramına girilmez.</w:t>
            </w:r>
          </w:p>
        </w:tc>
      </w:tr>
    </w:tbl>
    <w:p w:rsidR="0046182E" w:rsidRDefault="0046182E" w:rsidP="00E44E43"/>
    <w:sectPr w:rsidR="00461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12" w:rsidRDefault="002D3912" w:rsidP="0046182E">
      <w:pPr>
        <w:spacing w:after="0" w:line="240" w:lineRule="auto"/>
      </w:pPr>
      <w:r>
        <w:separator/>
      </w:r>
    </w:p>
  </w:endnote>
  <w:endnote w:type="continuationSeparator" w:id="0">
    <w:p w:rsidR="002D3912" w:rsidRDefault="002D3912" w:rsidP="0046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12" w:rsidRDefault="002D3912" w:rsidP="0046182E">
      <w:pPr>
        <w:spacing w:after="0" w:line="240" w:lineRule="auto"/>
      </w:pPr>
      <w:r>
        <w:separator/>
      </w:r>
    </w:p>
  </w:footnote>
  <w:footnote w:type="continuationSeparator" w:id="0">
    <w:p w:rsidR="002D3912" w:rsidRDefault="002D3912" w:rsidP="0046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E" w:rsidRPr="0005564A" w:rsidRDefault="00FB4976" w:rsidP="0005564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6</w:t>
    </w:r>
    <w:r w:rsidR="0005564A" w:rsidRPr="0005564A">
      <w:rPr>
        <w:sz w:val="32"/>
        <w:szCs w:val="32"/>
      </w:rPr>
      <w:t>. SINIF FEN BİLİMLERİ ORTAK YAZILI KAZANIM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3"/>
    <w:rsid w:val="0005564A"/>
    <w:rsid w:val="002D3912"/>
    <w:rsid w:val="0046182E"/>
    <w:rsid w:val="004B1E03"/>
    <w:rsid w:val="00D871E8"/>
    <w:rsid w:val="00E44E4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923E-9A79-44F1-BB39-015EDFC4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2E"/>
  </w:style>
  <w:style w:type="paragraph" w:styleId="Footer">
    <w:name w:val="footer"/>
    <w:basedOn w:val="Normal"/>
    <w:link w:val="Foot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erbey</dc:creator>
  <cp:keywords/>
  <dc:description/>
  <cp:lastModifiedBy>ali erbey</cp:lastModifiedBy>
  <cp:revision>2</cp:revision>
  <dcterms:created xsi:type="dcterms:W3CDTF">2019-11-29T06:16:00Z</dcterms:created>
  <dcterms:modified xsi:type="dcterms:W3CDTF">2019-11-29T06:16:00Z</dcterms:modified>
</cp:coreProperties>
</file>